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9F1F2B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467319" cy="1171739"/>
            <wp:effectExtent l="0" t="0" r="0" b="9525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E34CBA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319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F2B" w:rsidRPr="009F1F2B" w:rsidRDefault="009F1F2B" w:rsidP="009F1F2B">
      <w:pPr>
        <w:widowControl/>
        <w:spacing w:before="100" w:beforeAutospacing="1" w:after="100" w:afterAutospacing="1" w:line="627" w:lineRule="atLeast"/>
        <w:outlineLvl w:val="0"/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</w:pPr>
      <w:r w:rsidRPr="009F1F2B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2025</w:t>
      </w:r>
      <w:r w:rsidRPr="009F1F2B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艾柏盃國際健康芳療保健技藝競賽暨學術發表會</w:t>
      </w:r>
      <w:r w:rsidRPr="009F1F2B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 xml:space="preserve"> </w:t>
      </w:r>
      <w:r w:rsidRPr="009F1F2B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輔英科大師生勇奪二十冠、二十五亞、二十一季</w:t>
      </w:r>
      <w:r w:rsidRPr="009F1F2B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 xml:space="preserve"> </w:t>
      </w:r>
      <w:r w:rsidRPr="009F1F2B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成績傲人</w:t>
      </w:r>
    </w:p>
    <w:p w:rsidR="009F1F2B" w:rsidRPr="009F1F2B" w:rsidRDefault="009F1F2B" w:rsidP="009F1F2B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r w:rsidRPr="009F1F2B">
        <w:rPr>
          <w:rFonts w:ascii="Arial" w:eastAsia="新細明體" w:hAnsi="Arial" w:cs="Arial"/>
          <w:noProof/>
          <w:color w:val="212121"/>
          <w:kern w:val="0"/>
          <w:sz w:val="21"/>
          <w:szCs w:val="21"/>
        </w:rPr>
        <w:drawing>
          <wp:inline distT="0" distB="0" distL="0" distR="0" wp14:anchorId="3051AF5B" wp14:editId="50DA3108">
            <wp:extent cx="1428750" cy="1428750"/>
            <wp:effectExtent l="0" t="0" r="0" b="0"/>
            <wp:docPr id="34" name="圖片 34" descr="https://secure.gravatar.com/avatar/cd15488175c78bc20f9e1d99dabb66c4836c3bfe380642596561bafb591e884e?s=150&amp;d=blank&amp;r=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cure.gravatar.com/avatar/cd15488175c78bc20f9e1d99dabb66c4836c3bfe380642596561bafb591e884e?s=150&amp;d=blank&amp;r=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F2B" w:rsidRPr="009F1F2B" w:rsidRDefault="009F1F2B" w:rsidP="009F1F2B">
      <w:pPr>
        <w:widowControl/>
        <w:pBdr>
          <w:bottom w:val="single" w:sz="6" w:space="0" w:color="CCCCCC"/>
        </w:pBdr>
        <w:shd w:val="clear" w:color="auto" w:fill="FFFFFF"/>
        <w:outlineLvl w:val="3"/>
        <w:rPr>
          <w:rFonts w:ascii="Arial" w:eastAsia="新細明體" w:hAnsi="Arial" w:cs="Arial"/>
          <w:b/>
          <w:bCs/>
          <w:color w:val="333333"/>
          <w:spacing w:val="-12"/>
          <w:kern w:val="0"/>
          <w:sz w:val="21"/>
          <w:szCs w:val="21"/>
        </w:rPr>
      </w:pPr>
      <w:r w:rsidRPr="009F1F2B">
        <w:rPr>
          <w:rFonts w:ascii="Arial" w:eastAsia="新細明體" w:hAnsi="Arial" w:cs="Arial"/>
          <w:b/>
          <w:bCs/>
          <w:color w:val="999999"/>
          <w:spacing w:val="-12"/>
          <w:kern w:val="0"/>
          <w:sz w:val="21"/>
          <w:szCs w:val="21"/>
        </w:rPr>
        <w:t>By</w:t>
      </w:r>
      <w:hyperlink r:id="rId10" w:history="1">
        <w:r w:rsidRPr="009F1F2B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>今傳媒</w:t>
        </w:r>
        <w:r w:rsidRPr="009F1F2B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 xml:space="preserve">- </w:t>
        </w:r>
        <w:r w:rsidRPr="009F1F2B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>記者李祖東</w:t>
        </w:r>
      </w:hyperlink>
    </w:p>
    <w:p w:rsidR="009F1F2B" w:rsidRPr="009F1F2B" w:rsidRDefault="009F1F2B" w:rsidP="009F1F2B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r w:rsidRPr="009F1F2B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 5 </w:t>
      </w:r>
      <w:r w:rsidRPr="009F1F2B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>月</w:t>
      </w:r>
      <w:r w:rsidRPr="009F1F2B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 16, 2025</w:t>
      </w:r>
      <w:r w:rsidRPr="009F1F2B">
        <w:rPr>
          <w:rFonts w:ascii="Arial" w:eastAsia="新細明體" w:hAnsi="Arial" w:cs="Arial"/>
          <w:color w:val="222222"/>
          <w:kern w:val="0"/>
          <w:szCs w:val="24"/>
        </w:rPr>
        <w:t>  </w:t>
      </w:r>
      <w:hyperlink r:id="rId11" w:history="1">
        <w:r w:rsidRPr="009F1F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2025</w:t>
        </w:r>
        <w:r w:rsidRPr="009F1F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艾柏盃國際健康芳療保健技藝競賽暨學術發表會</w:t>
        </w:r>
        <w:r w:rsidRPr="009F1F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 xml:space="preserve"> </w:t>
        </w:r>
        <w:r w:rsidRPr="009F1F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輔英科大師生勇奪二十冠</w:t>
        </w:r>
      </w:hyperlink>
      <w:r w:rsidRPr="009F1F2B">
        <w:rPr>
          <w:rFonts w:ascii="Arial" w:eastAsia="新細明體" w:hAnsi="Arial" w:cs="Arial"/>
          <w:color w:val="222222"/>
          <w:kern w:val="0"/>
          <w:szCs w:val="24"/>
        </w:rPr>
        <w:t>, </w:t>
      </w:r>
      <w:hyperlink r:id="rId12" w:history="1">
        <w:r w:rsidRPr="009F1F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二十一季</w:t>
        </w:r>
        <w:r w:rsidRPr="009F1F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 xml:space="preserve"> </w:t>
        </w:r>
        <w:r w:rsidRPr="009F1F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成績傲人</w:t>
        </w:r>
      </w:hyperlink>
      <w:r w:rsidRPr="009F1F2B">
        <w:rPr>
          <w:rFonts w:ascii="Arial" w:eastAsia="新細明體" w:hAnsi="Arial" w:cs="Arial"/>
          <w:color w:val="222222"/>
          <w:kern w:val="0"/>
          <w:szCs w:val="24"/>
        </w:rPr>
        <w:t>, </w:t>
      </w:r>
      <w:hyperlink r:id="rId13" w:history="1">
        <w:r w:rsidRPr="009F1F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二十五亞</w:t>
        </w:r>
      </w:hyperlink>
    </w:p>
    <w:p w:rsidR="009F1F2B" w:rsidRPr="009F1F2B" w:rsidRDefault="009F1F2B" w:rsidP="009F1F2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48C10435" wp14:editId="25BC6332">
            <wp:extent cx="14287500" cy="10715625"/>
            <wp:effectExtent l="0" t="0" r="0" b="9525"/>
            <wp:docPr id="35" name="圖片 35" descr="https://focusnews.com.tw/wp-content/uploads/2025/05/S__3801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S__380110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0" cy="1071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2FCB5067" wp14:editId="778BB152">
            <wp:extent cx="7620000" cy="5114925"/>
            <wp:effectExtent l="0" t="0" r="0" b="9525"/>
            <wp:docPr id="36" name="圖片 36" descr="https://focusnews.com.tw/wp-content/uploads/2025/05/S__3801107-800x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news.com.tw/wp-content/uploads/2025/05/S__3801107-800x53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t>【今傳媒/記者李祖東報導】</w:t>
      </w:r>
      <w:r w:rsidRPr="009F1F2B">
        <w:rPr>
          <w:rFonts w:ascii="新細明體" w:eastAsia="新細明體" w:hAnsi="新細明體" w:cs="新細明體"/>
          <w:kern w:val="0"/>
          <w:szCs w:val="24"/>
        </w:rPr>
        <w:br/>
        <w:t>輔英科大參加2025「艾柏盃國際健康芳療保健技藝競賽暨學術發表會」，表現亮眼，師生攜手奪得二十座冠軍、二十五座亞軍、二十一座季軍。健康美容系柯美華副主任勇闖職業組獨得一冠、一亞、一季軍。湯沂靜等五位同學榮獲雙冠王。</w:t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t>「有金牌老師就能培養出金牌選手！」林惠賢校長表示，樂見健美系老師願意放下身段、以身作則，以競賽互相砥礪，讓師生教學相長，除恭喜柯美華、黃曉玲老師(亞軍)在職業組有好表現，更令人驚喜的是醫學檢驗生物技術系湯沂靜同學，成功跨域學習，個人勇奪大專組單根式睫毛美睫嫁接(靜態) 、熱蠟除毛(手部)雙冠王及熱蠟除毛(腿部)亞軍、身體按摩季軍。</w:t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t>醫學與健康學院陳中一院長指出，健美系陳秀菊(樂育高中畢)、麥劉淑芬(康寧護專畢)雙雙榮獲二冠一亞，鄭珮婕(樹德家商畢)、謝香蘭(育仁高中畢)榮獲二冠，表現可圈可點。陳秀菊表示首次參賽便拿下「兩金一銀」，對自己而言是</w:t>
      </w:r>
      <w:r w:rsidRPr="009F1F2B">
        <w:rPr>
          <w:rFonts w:ascii="新細明體" w:eastAsia="新細明體" w:hAnsi="新細明體" w:cs="新細明體"/>
          <w:kern w:val="0"/>
          <w:szCs w:val="24"/>
        </w:rPr>
        <w:lastRenderedPageBreak/>
        <w:t>莫大的肯定與鼓勵；麥劉淑芬分享比賽讓她深刻體會到，每一次實作都是自我突破的機會，每一次準備都是對專業的尊重；鄭珮婕則說為了比賽，她花了三個月密集練習柔軟度與穩定度，因為每一個動作都是努力的見證；謝香蘭則表示除了技藝競賽，也同步參加學術專題發表，從創意發想到技術實踐，將專業知識結合實務操作，挑戰自我、全力以赴！</w:t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t>健康美容系柯美華副主任表示，大專組冠軍還有經絡保健按摩競賽劉宸玲、香水調配組(靜態)阮妙玲(陶維慈高中畢)、霧眉組(靜態)大專組丁渟婷(公東高工畢)、紋繡眼線組(靜態)陳珊珊(中華藝校畢)、美睫創意設計組(靜態)繆玉雪(鳥改高中畢)、標準冷燙組(靜態)洪梓堯(樹德家商畢)、熱蠟除毛(腿部)陳俐榛(中山工商畢)、美甲貼鑽組劉嘉欣(稻江護家畢)、單色凝膠上色含手部保養組徐郁喬(中正高中畢)等。</w:t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t>柯美華說，這次競賽中值得一提的是醫學檢驗生物技術系湯沂靜同學跨域參賽，個人獨得二冠、一亞、一季軍，表現令人刮目相看。</w:t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25D84F85" wp14:editId="0D47960E">
            <wp:extent cx="7620000" cy="5715000"/>
            <wp:effectExtent l="0" t="0" r="0" b="0"/>
            <wp:docPr id="37" name="圖片 37" descr="https://focusnews.com.tw/wp-content/uploads/2025/05/S__3801108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05/S__3801108-800x60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t>湯沂靜表示，從小就愛美但無專業基礎，感謝校方提供專業場地、器材和專業老師指導，她利用每週三下午學習和集訓，讓她印象深刻的是學習身體按摩時，竟與她想像的不一樣，原以為按摩講究穴道位置、按法以及施力大小，在老師指導下才曉得還須結合柔與美。這次獲獎讓她信心大增，未來不排除發展斜槓人生。</w:t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t>大專組亞軍有陳靖璇、周憶彣、陳靖淳、麥劉淑芬、鹿得·萊婭、劉嘉欣、繆玉雪、張恩綺、陳悦慈、彭雅婕、蔡欣瑀、阮素娟、郭庭萱、孫玉蘭、陳秀菊、丁春花、湯沂靜、陳俐榛、謝佳欣、陳虹伊等。</w:t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9F1F2B" w:rsidRPr="009F1F2B" w:rsidRDefault="009F1F2B" w:rsidP="009F1F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F1F2B">
        <w:rPr>
          <w:rFonts w:ascii="新細明體" w:eastAsia="新細明體" w:hAnsi="新細明體" w:cs="新細明體"/>
          <w:kern w:val="0"/>
          <w:szCs w:val="24"/>
        </w:rPr>
        <w:lastRenderedPageBreak/>
        <w:t>輔英科大114學年度日四技聯合登記分發，現正招生中！報名日期至6月4日止，詳情請見官網。</w:t>
      </w:r>
    </w:p>
    <w:p w:rsidR="00614567" w:rsidRPr="009F1F2B" w:rsidRDefault="00614567" w:rsidP="004F2511">
      <w:pPr>
        <w:jc w:val="center"/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9F1F2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15F" w:rsidRDefault="00B8715F" w:rsidP="005663D1">
      <w:r>
        <w:separator/>
      </w:r>
    </w:p>
  </w:endnote>
  <w:endnote w:type="continuationSeparator" w:id="0">
    <w:p w:rsidR="00B8715F" w:rsidRDefault="00B8715F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15F" w:rsidRDefault="00B8715F" w:rsidP="005663D1">
      <w:r>
        <w:separator/>
      </w:r>
    </w:p>
  </w:footnote>
  <w:footnote w:type="continuationSeparator" w:id="0">
    <w:p w:rsidR="00B8715F" w:rsidRDefault="00B8715F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A104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406DC3"/>
    <w:rsid w:val="00432856"/>
    <w:rsid w:val="00460980"/>
    <w:rsid w:val="00462BF2"/>
    <w:rsid w:val="004C2A8D"/>
    <w:rsid w:val="004F2511"/>
    <w:rsid w:val="0050031C"/>
    <w:rsid w:val="005239AB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616E6"/>
    <w:rsid w:val="009C6FCD"/>
    <w:rsid w:val="009E70DB"/>
    <w:rsid w:val="009F1F2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57CBA"/>
    <w:rsid w:val="00B83EF9"/>
    <w:rsid w:val="00B8715F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author/0921255021/" TargetMode="External"/><Relationship Id="rId13" Type="http://schemas.openxmlformats.org/officeDocument/2006/relationships/hyperlink" Target="https://focusnews.com.tw/tag/%e4%ba%8c%e5%8d%81%e4%ba%94%e4%ba%9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focusnews.com.tw/tag/%e4%ba%8c%e5%8d%81%e4%b8%80%e5%ad%a3-%e6%88%90%e7%b8%be%e5%82%b2%e4%ba%b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cusnews.com.tw/tag/2025%e8%89%be%e6%9f%8f%e7%9b%83%e5%9c%8b%e9%9a%9b%e5%81%a5%e5%ba%b7%e8%8a%b3%e7%99%82%e4%bf%9d%e5%81%a5%e6%8a%80%e8%97%9d%e7%ab%b6%e8%b3%bd%e6%9a%a8%e5%ad%b8%e8%a1%93%e7%99%bc%e8%a1%a8%e6%9c%83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focusnews.com.tw/author/0921255021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2025-10-29T08:12:00Z</dcterms:created>
  <dcterms:modified xsi:type="dcterms:W3CDTF">2025-10-29T08:12:00Z</dcterms:modified>
</cp:coreProperties>
</file>